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52" w:rsidRPr="00500791" w:rsidRDefault="00A10858" w:rsidP="005C7521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00791">
        <w:rPr>
          <w:rFonts w:ascii="Times New Roman" w:hAnsi="Times New Roman"/>
          <w:b/>
          <w:sz w:val="28"/>
          <w:szCs w:val="28"/>
        </w:rPr>
        <w:t>Реклама:</w:t>
      </w:r>
    </w:p>
    <w:p w:rsidR="00A10858" w:rsidRDefault="00A10858" w:rsidP="005C752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10858" w:rsidRDefault="005B11C6" w:rsidP="00FE6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00791">
        <w:rPr>
          <w:rFonts w:ascii="Times New Roman" w:hAnsi="Times New Roman" w:cs="Times New Roman"/>
          <w:sz w:val="26"/>
          <w:szCs w:val="26"/>
        </w:rPr>
        <w:t>Возбуждено 11 дел по признакам нарушения законодательства о рекламе:</w:t>
      </w:r>
    </w:p>
    <w:p w:rsidR="00500791" w:rsidRPr="00500791" w:rsidRDefault="00500791" w:rsidP="00FE6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B11C6" w:rsidRPr="00500791" w:rsidRDefault="005B11C6" w:rsidP="00FE6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00791">
        <w:rPr>
          <w:rFonts w:ascii="Times New Roman" w:hAnsi="Times New Roman" w:cs="Times New Roman"/>
          <w:sz w:val="26"/>
          <w:szCs w:val="26"/>
        </w:rPr>
        <w:t>ч. 3 ст. 10 –</w:t>
      </w:r>
      <w:r w:rsidR="00DC586A" w:rsidRPr="00500791">
        <w:rPr>
          <w:rFonts w:ascii="Times New Roman" w:hAnsi="Times New Roman" w:cs="Times New Roman"/>
          <w:sz w:val="26"/>
          <w:szCs w:val="26"/>
        </w:rPr>
        <w:t xml:space="preserve"> </w:t>
      </w:r>
      <w:r w:rsidR="00FE63BA" w:rsidRPr="00500791">
        <w:rPr>
          <w:rFonts w:ascii="Times New Roman" w:hAnsi="Times New Roman" w:cs="Times New Roman"/>
          <w:sz w:val="26"/>
          <w:szCs w:val="26"/>
        </w:rPr>
        <w:t>распространен</w:t>
      </w:r>
      <w:r w:rsidR="00DC586A" w:rsidRPr="00500791">
        <w:rPr>
          <w:rFonts w:ascii="Times New Roman" w:hAnsi="Times New Roman" w:cs="Times New Roman"/>
          <w:sz w:val="26"/>
          <w:szCs w:val="26"/>
        </w:rPr>
        <w:t>ие</w:t>
      </w:r>
      <w:r w:rsidR="00FE63BA" w:rsidRPr="00500791">
        <w:rPr>
          <w:rFonts w:ascii="Times New Roman" w:hAnsi="Times New Roman" w:cs="Times New Roman"/>
          <w:sz w:val="26"/>
          <w:szCs w:val="26"/>
        </w:rPr>
        <w:t xml:space="preserve"> в автобусах ГППО «</w:t>
      </w:r>
      <w:proofErr w:type="spellStart"/>
      <w:r w:rsidR="00FE63BA" w:rsidRPr="00500791">
        <w:rPr>
          <w:rFonts w:ascii="Times New Roman" w:hAnsi="Times New Roman" w:cs="Times New Roman"/>
          <w:sz w:val="26"/>
          <w:szCs w:val="26"/>
        </w:rPr>
        <w:t>Псковпассажиравтотранс</w:t>
      </w:r>
      <w:proofErr w:type="spellEnd"/>
      <w:r w:rsidR="00FE63BA" w:rsidRPr="00500791">
        <w:rPr>
          <w:rFonts w:ascii="Times New Roman" w:hAnsi="Times New Roman" w:cs="Times New Roman"/>
          <w:sz w:val="26"/>
          <w:szCs w:val="26"/>
        </w:rPr>
        <w:t>» недостоверной звуковой социальной рекламы «Телефон доверия ФСБ РФ»</w:t>
      </w:r>
      <w:r w:rsidR="00FE63BA" w:rsidRPr="00500791">
        <w:rPr>
          <w:rFonts w:ascii="Times New Roman" w:hAnsi="Times New Roman" w:cs="Times New Roman"/>
          <w:bCs/>
          <w:sz w:val="26"/>
          <w:szCs w:val="26"/>
        </w:rPr>
        <w:t xml:space="preserve"> Реклама признана ненадлежащей, поскольку распространена </w:t>
      </w:r>
      <w:r w:rsidR="00FE63BA" w:rsidRPr="0050079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без </w:t>
      </w:r>
      <w:r w:rsidR="00FE63BA" w:rsidRPr="00500791">
        <w:rPr>
          <w:rFonts w:ascii="Times New Roman" w:hAnsi="Times New Roman" w:cs="Times New Roman"/>
          <w:sz w:val="26"/>
          <w:szCs w:val="26"/>
        </w:rPr>
        <w:t>договора на распространение социальной рекламы.</w:t>
      </w:r>
    </w:p>
    <w:p w:rsidR="00FE63BA" w:rsidRPr="00500791" w:rsidRDefault="00FE63BA" w:rsidP="00FE6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E63BA" w:rsidRPr="00500791" w:rsidRDefault="00DC586A" w:rsidP="00FE6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00791">
        <w:rPr>
          <w:rFonts w:ascii="Times New Roman" w:hAnsi="Times New Roman" w:cs="Times New Roman"/>
          <w:sz w:val="26"/>
          <w:szCs w:val="26"/>
        </w:rPr>
        <w:t>ст.21 – 3 дела. Одно из них в отношен</w:t>
      </w:r>
      <w:proofErr w:type="gramStart"/>
      <w:r w:rsidRPr="00500791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500791">
        <w:rPr>
          <w:rFonts w:ascii="Times New Roman" w:hAnsi="Times New Roman" w:cs="Times New Roman"/>
          <w:sz w:val="26"/>
          <w:szCs w:val="26"/>
        </w:rPr>
        <w:t xml:space="preserve"> «КИНГ»:</w:t>
      </w:r>
    </w:p>
    <w:p w:rsidR="00DC586A" w:rsidRPr="00500791" w:rsidRDefault="00DC586A" w:rsidP="00DC586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0791">
        <w:rPr>
          <w:rFonts w:ascii="Times New Roman" w:hAnsi="Times New Roman" w:cs="Times New Roman"/>
          <w:sz w:val="26"/>
          <w:szCs w:val="26"/>
        </w:rPr>
        <w:t>Актом осмотра на фасаде здания установлено размещение информации с признаками рекламы следующего содержания:</w:t>
      </w:r>
    </w:p>
    <w:p w:rsidR="00DC586A" w:rsidRPr="00500791" w:rsidRDefault="00DC586A" w:rsidP="00DC586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0791">
        <w:rPr>
          <w:rFonts w:ascii="Times New Roman" w:hAnsi="Times New Roman" w:cs="Times New Roman"/>
          <w:sz w:val="26"/>
          <w:szCs w:val="26"/>
        </w:rPr>
        <w:t>1. «</w:t>
      </w:r>
      <w:r w:rsidRPr="00500791">
        <w:rPr>
          <w:rFonts w:ascii="Times New Roman" w:eastAsia="Calibri" w:hAnsi="Times New Roman" w:cs="Times New Roman"/>
          <w:sz w:val="26"/>
          <w:szCs w:val="26"/>
        </w:rPr>
        <w:t>Самый большой выбор» с изображением двух кружек, наполненных жидкостью, похожей на пиво и набором закусок</w:t>
      </w:r>
    </w:p>
    <w:p w:rsidR="00DC586A" w:rsidRPr="00500791" w:rsidRDefault="00DC586A" w:rsidP="00DC586A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00791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500791">
        <w:rPr>
          <w:rFonts w:ascii="Times New Roman" w:hAnsi="Times New Roman" w:cs="Times New Roman"/>
          <w:sz w:val="26"/>
          <w:szCs w:val="26"/>
        </w:rPr>
        <w:t>«</w:t>
      </w:r>
      <w:r w:rsidRPr="00500791">
        <w:rPr>
          <w:rFonts w:ascii="Times New Roman" w:eastAsia="Calibri" w:hAnsi="Times New Roman" w:cs="Times New Roman"/>
          <w:sz w:val="26"/>
          <w:szCs w:val="26"/>
        </w:rPr>
        <w:t xml:space="preserve">АКЦИЯ разливное пиво </w:t>
      </w:r>
      <w:proofErr w:type="spellStart"/>
      <w:r w:rsidRPr="00500791">
        <w:rPr>
          <w:rFonts w:ascii="Times New Roman" w:eastAsia="Calibri" w:hAnsi="Times New Roman" w:cs="Times New Roman"/>
          <w:sz w:val="26"/>
          <w:szCs w:val="26"/>
        </w:rPr>
        <w:t>Бранденбир</w:t>
      </w:r>
      <w:proofErr w:type="spellEnd"/>
      <w:r w:rsidRPr="00500791">
        <w:rPr>
          <w:rFonts w:ascii="Times New Roman" w:eastAsia="Calibri" w:hAnsi="Times New Roman" w:cs="Times New Roman"/>
          <w:sz w:val="26"/>
          <w:szCs w:val="26"/>
        </w:rPr>
        <w:t xml:space="preserve"> (темное Германия) – 99р </w:t>
      </w:r>
      <w:proofErr w:type="spellStart"/>
      <w:r w:rsidRPr="00500791">
        <w:rPr>
          <w:rFonts w:ascii="Times New Roman" w:eastAsia="Calibri" w:hAnsi="Times New Roman" w:cs="Times New Roman"/>
          <w:sz w:val="26"/>
          <w:szCs w:val="26"/>
        </w:rPr>
        <w:t>Бланш</w:t>
      </w:r>
      <w:proofErr w:type="spellEnd"/>
      <w:r w:rsidRPr="00500791">
        <w:rPr>
          <w:rFonts w:ascii="Times New Roman" w:eastAsia="Calibri" w:hAnsi="Times New Roman" w:cs="Times New Roman"/>
          <w:sz w:val="26"/>
          <w:szCs w:val="26"/>
        </w:rPr>
        <w:t xml:space="preserve"> (нефильтрованное Бельгия) – 99р Жигулевское (светлое Россия) - 99р», расположенного справа от входа в магазин «Паб» (далее – баннер № 2) и </w:t>
      </w:r>
      <w:r w:rsidRPr="00500791">
        <w:rPr>
          <w:rFonts w:ascii="Times New Roman" w:hAnsi="Times New Roman" w:cs="Times New Roman"/>
          <w:sz w:val="26"/>
          <w:szCs w:val="26"/>
        </w:rPr>
        <w:t>на входной двери в магазин «Паб»</w:t>
      </w:r>
    </w:p>
    <w:p w:rsidR="00DC586A" w:rsidRPr="00500791" w:rsidRDefault="00DC586A" w:rsidP="00DC586A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00791">
        <w:rPr>
          <w:rFonts w:ascii="Times New Roman" w:eastAsia="Calibri" w:hAnsi="Times New Roman" w:cs="Times New Roman"/>
          <w:sz w:val="26"/>
          <w:szCs w:val="26"/>
        </w:rPr>
        <w:t>3.</w:t>
      </w:r>
      <w:r w:rsidRPr="0050079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00791">
        <w:rPr>
          <w:rFonts w:ascii="Times New Roman" w:hAnsi="Times New Roman" w:cs="Times New Roman"/>
          <w:sz w:val="26"/>
          <w:szCs w:val="26"/>
        </w:rPr>
        <w:t>«</w:t>
      </w:r>
      <w:r w:rsidRPr="00500791">
        <w:rPr>
          <w:rFonts w:ascii="Times New Roman" w:eastAsia="Calibri" w:hAnsi="Times New Roman" w:cs="Times New Roman"/>
          <w:sz w:val="26"/>
          <w:szCs w:val="26"/>
        </w:rPr>
        <w:t xml:space="preserve">Низкие цены всегда» </w:t>
      </w:r>
      <w:r w:rsidRPr="00500791">
        <w:rPr>
          <w:rFonts w:ascii="Times New Roman" w:eastAsia="Calibri" w:hAnsi="Times New Roman" w:cs="Times New Roman"/>
          <w:bCs/>
          <w:sz w:val="26"/>
          <w:szCs w:val="26"/>
        </w:rPr>
        <w:t xml:space="preserve">с изображением трех молодых людей, демонстрирующих употребление напитка, похожего на пиво </w:t>
      </w:r>
    </w:p>
    <w:p w:rsidR="00DC586A" w:rsidRPr="00500791" w:rsidRDefault="00DC586A" w:rsidP="00DC586A">
      <w:pPr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0791">
        <w:rPr>
          <w:rFonts w:ascii="Times New Roman" w:hAnsi="Times New Roman" w:cs="Times New Roman"/>
          <w:sz w:val="26"/>
          <w:szCs w:val="26"/>
        </w:rPr>
        <w:t>4.  «</w:t>
      </w:r>
      <w:r w:rsidRPr="00500791">
        <w:rPr>
          <w:rFonts w:ascii="Times New Roman" w:eastAsia="Calibri" w:hAnsi="Times New Roman" w:cs="Times New Roman"/>
          <w:sz w:val="26"/>
          <w:szCs w:val="26"/>
        </w:rPr>
        <w:t xml:space="preserve">Супер акция </w:t>
      </w:r>
      <w:smartTag w:uri="urn:schemas-microsoft-com:office:smarttags" w:element="metricconverter">
        <w:smartTagPr>
          <w:attr w:name="ProductID" w:val="1 литр"/>
        </w:smartTagPr>
        <w:r w:rsidRPr="00500791">
          <w:rPr>
            <w:rFonts w:ascii="Times New Roman" w:eastAsia="Calibri" w:hAnsi="Times New Roman" w:cs="Times New Roman"/>
            <w:sz w:val="26"/>
            <w:szCs w:val="26"/>
          </w:rPr>
          <w:t>1 литр</w:t>
        </w:r>
      </w:smartTag>
      <w:r w:rsidRPr="005007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00791">
        <w:rPr>
          <w:rFonts w:ascii="Times New Roman" w:eastAsia="Calibri" w:hAnsi="Times New Roman" w:cs="Times New Roman"/>
          <w:sz w:val="26"/>
          <w:szCs w:val="26"/>
        </w:rPr>
        <w:t>Остмарк</w:t>
      </w:r>
      <w:proofErr w:type="spellEnd"/>
      <w:r w:rsidRPr="00500791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gramStart"/>
      <w:r w:rsidRPr="00500791">
        <w:rPr>
          <w:rFonts w:ascii="Times New Roman" w:eastAsia="Calibri" w:hAnsi="Times New Roman" w:cs="Times New Roman"/>
          <w:sz w:val="26"/>
          <w:szCs w:val="26"/>
        </w:rPr>
        <w:t>темное</w:t>
      </w:r>
      <w:proofErr w:type="gramEnd"/>
      <w:r w:rsidR="00BE6436" w:rsidRPr="00500791">
        <w:rPr>
          <w:rFonts w:ascii="Times New Roman" w:eastAsia="Calibri" w:hAnsi="Times New Roman" w:cs="Times New Roman"/>
          <w:sz w:val="26"/>
          <w:szCs w:val="26"/>
        </w:rPr>
        <w:t>) – 69р Гессер (светлое) - 69р»</w:t>
      </w:r>
    </w:p>
    <w:p w:rsidR="00DC586A" w:rsidRPr="00500791" w:rsidRDefault="00DC586A" w:rsidP="00DC586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00791">
        <w:rPr>
          <w:rFonts w:ascii="Times New Roman" w:eastAsia="Calibri" w:hAnsi="Times New Roman" w:cs="Times New Roman"/>
          <w:sz w:val="26"/>
          <w:szCs w:val="26"/>
        </w:rPr>
        <w:t xml:space="preserve">5. «Напитки Табак Кафе ПАБ (Общество с ограниченной ответственностью «Белуга») Пиво Снеки» </w:t>
      </w:r>
    </w:p>
    <w:p w:rsidR="00FE63BA" w:rsidRDefault="00500791" w:rsidP="00FE6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Реклама приз</w:t>
      </w:r>
      <w:r w:rsidR="00DE5835">
        <w:rPr>
          <w:rFonts w:ascii="Times New Roman" w:hAnsi="Times New Roman" w:cs="Times New Roman"/>
          <w:sz w:val="26"/>
          <w:szCs w:val="26"/>
        </w:rPr>
        <w:t xml:space="preserve">нана ненадлежащей. В отношении </w:t>
      </w:r>
      <w:proofErr w:type="spellStart"/>
      <w:r w:rsidR="00DE5835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рлица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возбуждено административное производство</w:t>
      </w:r>
      <w:r w:rsidR="00DE5835">
        <w:rPr>
          <w:rFonts w:ascii="Times New Roman" w:hAnsi="Times New Roman" w:cs="Times New Roman"/>
          <w:sz w:val="26"/>
          <w:szCs w:val="26"/>
        </w:rPr>
        <w:t xml:space="preserve"> и назначен штраф в размере 20000 руб.</w:t>
      </w:r>
    </w:p>
    <w:p w:rsidR="00C76900" w:rsidRDefault="00C76900" w:rsidP="00FE6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76900" w:rsidRDefault="006937B9" w:rsidP="00FE6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70FE7">
        <w:rPr>
          <w:rFonts w:ascii="Times New Roman" w:hAnsi="Times New Roman" w:cs="Times New Roman"/>
          <w:sz w:val="26"/>
          <w:szCs w:val="26"/>
        </w:rPr>
        <w:t>ст. 18 – 5 дел. Одно из них в отношении ПАО «Детский мир»</w:t>
      </w:r>
      <w:r w:rsidR="00570FE7" w:rsidRPr="00570FE7">
        <w:rPr>
          <w:rFonts w:ascii="Times New Roman" w:hAnsi="Times New Roman" w:cs="Times New Roman"/>
          <w:sz w:val="26"/>
          <w:szCs w:val="26"/>
        </w:rPr>
        <w:t xml:space="preserve"> </w:t>
      </w:r>
      <w:r w:rsidRPr="00570FE7">
        <w:rPr>
          <w:rFonts w:ascii="Times New Roman" w:hAnsi="Times New Roman" w:cs="Times New Roman"/>
          <w:sz w:val="26"/>
          <w:szCs w:val="26"/>
        </w:rPr>
        <w:t xml:space="preserve">по факту распространения на адрес электронной почты: </w:t>
      </w:r>
      <w:r w:rsidR="00570FE7" w:rsidRPr="00570FE7">
        <w:rPr>
          <w:rFonts w:ascii="Times New Roman" w:hAnsi="Times New Roman" w:cs="Times New Roman"/>
          <w:sz w:val="26"/>
          <w:szCs w:val="26"/>
        </w:rPr>
        <w:t>нежелательного</w:t>
      </w:r>
      <w:r w:rsidRPr="00570FE7">
        <w:rPr>
          <w:rFonts w:ascii="Times New Roman" w:hAnsi="Times New Roman" w:cs="Times New Roman"/>
          <w:sz w:val="26"/>
          <w:szCs w:val="26"/>
        </w:rPr>
        <w:t xml:space="preserve"> сообщения</w:t>
      </w:r>
      <w:r w:rsidR="00570FE7" w:rsidRPr="00570FE7">
        <w:rPr>
          <w:rFonts w:ascii="Times New Roman" w:hAnsi="Times New Roman" w:cs="Times New Roman"/>
          <w:sz w:val="26"/>
          <w:szCs w:val="26"/>
        </w:rPr>
        <w:t>. Данная рассылка рекламы признана  с использованием адресной рассылки по электронной почте без предварительного согласия абонента на получение рекламы</w:t>
      </w:r>
      <w:r w:rsidR="00002A94">
        <w:rPr>
          <w:rFonts w:ascii="Times New Roman" w:hAnsi="Times New Roman" w:cs="Times New Roman"/>
          <w:sz w:val="26"/>
          <w:szCs w:val="26"/>
        </w:rPr>
        <w:t>.</w:t>
      </w:r>
    </w:p>
    <w:p w:rsidR="00002A94" w:rsidRDefault="00002A94" w:rsidP="00FE6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2A94" w:rsidRDefault="00844925" w:rsidP="00FE63BA">
      <w:pPr>
        <w:spacing w:after="0" w:line="240" w:lineRule="auto"/>
        <w:ind w:left="36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ч.</w:t>
      </w:r>
      <w:r w:rsidR="00002A94">
        <w:rPr>
          <w:rFonts w:ascii="Times New Roman" w:hAnsi="Times New Roman" w:cs="Times New Roman"/>
          <w:sz w:val="26"/>
          <w:szCs w:val="26"/>
        </w:rPr>
        <w:t>2 ст. 19 – 2 дела</w:t>
      </w:r>
      <w:r w:rsidR="00CE3BD6">
        <w:rPr>
          <w:rFonts w:ascii="Times New Roman" w:hAnsi="Times New Roman" w:cs="Times New Roman"/>
          <w:sz w:val="26"/>
          <w:szCs w:val="26"/>
        </w:rPr>
        <w:t>.</w:t>
      </w:r>
      <w:r w:rsidR="00002A94">
        <w:rPr>
          <w:rFonts w:ascii="Times New Roman" w:hAnsi="Times New Roman" w:cs="Times New Roman"/>
          <w:sz w:val="26"/>
          <w:szCs w:val="26"/>
        </w:rPr>
        <w:t xml:space="preserve"> </w:t>
      </w:r>
      <w:r w:rsidR="00CE3BD6">
        <w:rPr>
          <w:sz w:val="26"/>
          <w:szCs w:val="26"/>
        </w:rPr>
        <w:t>Содержание информации на рекламной конструкции является поздравлением в адрес частного лица, рекламная конструкция не используется</w:t>
      </w:r>
      <w:r w:rsidR="00CE3BD6" w:rsidRPr="001A5AB5">
        <w:rPr>
          <w:sz w:val="26"/>
          <w:szCs w:val="26"/>
        </w:rPr>
        <w:t xml:space="preserve"> </w:t>
      </w:r>
      <w:r w:rsidR="00CE3BD6">
        <w:rPr>
          <w:sz w:val="26"/>
          <w:szCs w:val="26"/>
        </w:rPr>
        <w:t>исключительно в целях распространения рекламы, социальной рекламы.</w:t>
      </w:r>
    </w:p>
    <w:p w:rsidR="00844925" w:rsidRDefault="00844925" w:rsidP="00FE6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44925" w:rsidRDefault="00844925" w:rsidP="00FE6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44925" w:rsidRDefault="000E79C2" w:rsidP="00FE6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Возбуждено 6 административных дел  по ч.1 ст.14.3 КоАП РФ.</w:t>
      </w:r>
    </w:p>
    <w:p w:rsidR="000E79C2" w:rsidRDefault="000E79C2" w:rsidP="00FE6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постановления уже вынесено в отношении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</w:t>
      </w:r>
      <w:proofErr w:type="gramStart"/>
      <w:r>
        <w:rPr>
          <w:rFonts w:ascii="Times New Roman" w:hAnsi="Times New Roman" w:cs="Times New Roman"/>
          <w:sz w:val="26"/>
          <w:szCs w:val="26"/>
        </w:rPr>
        <w:t>.л</w:t>
      </w:r>
      <w:proofErr w:type="gramEnd"/>
      <w:r>
        <w:rPr>
          <w:rFonts w:ascii="Times New Roman" w:hAnsi="Times New Roman" w:cs="Times New Roman"/>
          <w:sz w:val="26"/>
          <w:szCs w:val="26"/>
        </w:rPr>
        <w:t>иц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A2E0B" w:rsidRDefault="006A2E0B" w:rsidP="00FE6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A2E0B" w:rsidRDefault="006A2E0B" w:rsidP="00FE6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A2E0B" w:rsidRDefault="006A2E0B" w:rsidP="00FE6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A2E0B" w:rsidRDefault="006A2E0B" w:rsidP="00FE6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A2E0B" w:rsidRDefault="006A2E0B" w:rsidP="00FE6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A2E0B" w:rsidRDefault="006A2E0B" w:rsidP="00FE6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A2E0B" w:rsidRPr="006A2E0B" w:rsidRDefault="006A2E0B" w:rsidP="00FE63B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E0B">
        <w:rPr>
          <w:rFonts w:ascii="Times New Roman" w:hAnsi="Times New Roman" w:cs="Times New Roman"/>
          <w:b/>
          <w:sz w:val="28"/>
          <w:szCs w:val="28"/>
        </w:rPr>
        <w:lastRenderedPageBreak/>
        <w:t>135-ФЗ:</w:t>
      </w:r>
    </w:p>
    <w:p w:rsidR="006A2E0B" w:rsidRDefault="006A2E0B" w:rsidP="00FE6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A2E0B" w:rsidRPr="00570FE7" w:rsidRDefault="006A2E0B" w:rsidP="00FE6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E63BA" w:rsidRDefault="00464C1F" w:rsidP="009C0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1 квартал выдано 5 предупреждений в адрес органов власти.</w:t>
      </w:r>
    </w:p>
    <w:p w:rsidR="00464C1F" w:rsidRPr="00547F0A" w:rsidRDefault="00464C1F" w:rsidP="009C0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F0A">
        <w:rPr>
          <w:rFonts w:ascii="Times New Roman" w:hAnsi="Times New Roman" w:cs="Times New Roman"/>
          <w:sz w:val="26"/>
          <w:szCs w:val="26"/>
        </w:rPr>
        <w:t>4 из них – Администрации г. Пскова.</w:t>
      </w:r>
    </w:p>
    <w:p w:rsidR="00464C1F" w:rsidRPr="00547F0A" w:rsidRDefault="00464C1F" w:rsidP="009C0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F0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47F0A">
        <w:rPr>
          <w:rFonts w:ascii="Times New Roman" w:hAnsi="Times New Roman" w:cs="Times New Roman"/>
          <w:sz w:val="26"/>
          <w:szCs w:val="26"/>
        </w:rPr>
        <w:t>В ходе рассмотрения заявлений и представленных материалов установлены признаки нарушения антимонопольного законодательства, а так же факты несоблюдения требований Постановления Администрации города Пскова от 23.04.2013 № 950 «Об утверждении Положения о размещении нестационарных торговых объектов и объектов оказания услуг на территории города Пскова» и Приказа Государственного комитета Псковской области по экономическому развитию, промышленности и торговле от 16.02.2011 № 55 «О порядке разработки и</w:t>
      </w:r>
      <w:proofErr w:type="gramEnd"/>
      <w:r w:rsidRPr="00547F0A">
        <w:rPr>
          <w:rFonts w:ascii="Times New Roman" w:hAnsi="Times New Roman" w:cs="Times New Roman"/>
          <w:sz w:val="26"/>
          <w:szCs w:val="26"/>
        </w:rPr>
        <w:t xml:space="preserve">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объектов»</w:t>
      </w:r>
      <w:r w:rsidR="00D66CFC" w:rsidRPr="00547F0A">
        <w:rPr>
          <w:rFonts w:ascii="Times New Roman" w:hAnsi="Times New Roman" w:cs="Times New Roman"/>
          <w:sz w:val="26"/>
          <w:szCs w:val="26"/>
        </w:rPr>
        <w:t>.</w:t>
      </w:r>
    </w:p>
    <w:p w:rsidR="00547F0A" w:rsidRPr="00547F0A" w:rsidRDefault="00547F0A" w:rsidP="009C0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F0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47F0A">
        <w:rPr>
          <w:rFonts w:ascii="Times New Roman" w:hAnsi="Times New Roman" w:cs="Times New Roman"/>
          <w:sz w:val="26"/>
          <w:szCs w:val="26"/>
        </w:rPr>
        <w:t xml:space="preserve">В соответствии с пунктом 2 раздела </w:t>
      </w:r>
      <w:r w:rsidRPr="00547F0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47F0A">
        <w:rPr>
          <w:rFonts w:ascii="Times New Roman" w:hAnsi="Times New Roman" w:cs="Times New Roman"/>
          <w:sz w:val="26"/>
          <w:szCs w:val="26"/>
        </w:rPr>
        <w:t xml:space="preserve"> Положения о размещении нестационарных торговых объектов и объектов оказания услуг на территории города Пскова, утвержденного Постановлением Администрации города Пскова от 23.04.2013 № 950 (далее – Положение), отдел потребительского рынка и услуг Администрации города Пскова осуществляет контроль за соблюдением условий договоров на размещение нестационарных торговых объектов и объектов оказания услуг на территории города Пскова</w:t>
      </w:r>
      <w:proofErr w:type="gramEnd"/>
    </w:p>
    <w:p w:rsidR="00D66CFC" w:rsidRPr="00547F0A" w:rsidRDefault="00D66CFC" w:rsidP="009C0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F0A">
        <w:rPr>
          <w:rFonts w:ascii="Times New Roman" w:hAnsi="Times New Roman" w:cs="Times New Roman"/>
          <w:sz w:val="26"/>
          <w:szCs w:val="26"/>
        </w:rPr>
        <w:t>Администрацией г. Пскова заключены договоры на право размещения НТО</w:t>
      </w:r>
      <w:r w:rsidR="00547F0A" w:rsidRPr="00547F0A">
        <w:rPr>
          <w:rFonts w:ascii="Times New Roman" w:hAnsi="Times New Roman" w:cs="Times New Roman"/>
          <w:sz w:val="26"/>
          <w:szCs w:val="26"/>
        </w:rPr>
        <w:t>.</w:t>
      </w:r>
    </w:p>
    <w:p w:rsidR="00547F0A" w:rsidRPr="00E9332C" w:rsidRDefault="00547F0A" w:rsidP="009C0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F0A">
        <w:rPr>
          <w:rFonts w:ascii="Times New Roman" w:hAnsi="Times New Roman" w:cs="Times New Roman"/>
          <w:sz w:val="26"/>
          <w:szCs w:val="26"/>
        </w:rPr>
        <w:t xml:space="preserve">Пунктом 2.5.1 указанных договоров предусмотрено, что договор </w:t>
      </w:r>
      <w:r w:rsidRPr="00E9332C">
        <w:rPr>
          <w:rFonts w:ascii="Times New Roman" w:hAnsi="Times New Roman" w:cs="Times New Roman"/>
          <w:sz w:val="26"/>
          <w:szCs w:val="26"/>
        </w:rPr>
        <w:t xml:space="preserve">расторгается в случаях предусмотренных пунктом 1 раздела </w:t>
      </w:r>
      <w:r w:rsidRPr="00E9332C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E9332C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7A404F" w:rsidRPr="00232671" w:rsidRDefault="00547F0A" w:rsidP="009C0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32C">
        <w:rPr>
          <w:rFonts w:ascii="Times New Roman" w:hAnsi="Times New Roman" w:cs="Times New Roman"/>
          <w:sz w:val="26"/>
          <w:szCs w:val="26"/>
        </w:rPr>
        <w:t>В нарушение данного условия договора ООО передало ИП по договору субаренды площадь для размещения НТО</w:t>
      </w:r>
      <w:proofErr w:type="gramStart"/>
      <w:r w:rsidRPr="00E9332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E9332C">
        <w:rPr>
          <w:rFonts w:ascii="Times New Roman" w:hAnsi="Times New Roman" w:cs="Times New Roman"/>
          <w:sz w:val="26"/>
          <w:szCs w:val="26"/>
        </w:rPr>
        <w:t xml:space="preserve"> </w:t>
      </w:r>
      <w:r w:rsidR="007A404F" w:rsidRPr="00E9332C">
        <w:rPr>
          <w:rFonts w:ascii="Times New Roman" w:hAnsi="Times New Roman" w:cs="Times New Roman"/>
          <w:sz w:val="26"/>
          <w:szCs w:val="26"/>
        </w:rPr>
        <w:t xml:space="preserve">бездействие Администрации г. Пскова в лице уполномоченного структурного подразделения - отдела потребительского рынка и услуг по непринятию решения о расторжении договоров на право размещения нестационарных торговых объектов, права на которые переданы третьим лицам без проведения конкурсных процедур на свободные места, предоставили преимущество юридическим лицам и индивидуальным предпринимателям в осуществлении экономической деятельности перед иными </w:t>
      </w:r>
      <w:r w:rsidR="007A404F" w:rsidRPr="00232671">
        <w:rPr>
          <w:rFonts w:ascii="Times New Roman" w:hAnsi="Times New Roman" w:cs="Times New Roman"/>
          <w:sz w:val="26"/>
          <w:szCs w:val="26"/>
        </w:rPr>
        <w:t>субъектами, что привело или могло привести к недопущению, ограничению, устранению конкуренции в сфере предпринимательской деятельности.</w:t>
      </w:r>
    </w:p>
    <w:p w:rsidR="00547F0A" w:rsidRPr="00232671" w:rsidRDefault="007A404F" w:rsidP="009C0F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267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9332C" w:rsidRPr="00232671">
        <w:rPr>
          <w:rFonts w:ascii="Times New Roman" w:hAnsi="Times New Roman" w:cs="Times New Roman"/>
          <w:sz w:val="26"/>
          <w:szCs w:val="26"/>
        </w:rPr>
        <w:t>Псковским</w:t>
      </w:r>
      <w:proofErr w:type="gramEnd"/>
      <w:r w:rsidRPr="00232671">
        <w:rPr>
          <w:rFonts w:ascii="Times New Roman" w:hAnsi="Times New Roman" w:cs="Times New Roman"/>
          <w:sz w:val="26"/>
          <w:szCs w:val="26"/>
        </w:rPr>
        <w:t xml:space="preserve"> УФАС России на основании статьи 39.1 Федерального закона от 26.07.2006 № 135-ФЗ «О защите конкуренции»</w:t>
      </w:r>
      <w:r w:rsidR="00E9332C" w:rsidRPr="00232671">
        <w:rPr>
          <w:rFonts w:ascii="Times New Roman" w:hAnsi="Times New Roman" w:cs="Times New Roman"/>
          <w:sz w:val="26"/>
          <w:szCs w:val="26"/>
        </w:rPr>
        <w:t xml:space="preserve"> выдано предупреждение.</w:t>
      </w:r>
    </w:p>
    <w:p w:rsidR="00547F0A" w:rsidRPr="00232671" w:rsidRDefault="00547F0A" w:rsidP="009C0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2671" w:rsidRPr="00232671" w:rsidRDefault="00232671" w:rsidP="009C0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32671">
        <w:rPr>
          <w:rFonts w:ascii="Times New Roman" w:hAnsi="Times New Roman" w:cs="Times New Roman"/>
          <w:sz w:val="26"/>
          <w:szCs w:val="26"/>
        </w:rPr>
        <w:t xml:space="preserve">Другой случай - </w:t>
      </w:r>
      <w:r w:rsidR="00E9332C" w:rsidRPr="00232671">
        <w:rPr>
          <w:rFonts w:ascii="Times New Roman" w:hAnsi="Times New Roman" w:cs="Times New Roman"/>
          <w:sz w:val="26"/>
          <w:szCs w:val="26"/>
        </w:rPr>
        <w:t>включение в Схему НТО расположенного на земельном участке принадлежащего Минобороны</w:t>
      </w:r>
      <w:r w:rsidRPr="00232671">
        <w:rPr>
          <w:rFonts w:ascii="Times New Roman" w:hAnsi="Times New Roman" w:cs="Times New Roman"/>
          <w:sz w:val="26"/>
          <w:szCs w:val="26"/>
        </w:rPr>
        <w:t>, что</w:t>
      </w:r>
      <w:r w:rsidR="00E9332C" w:rsidRPr="00232671">
        <w:rPr>
          <w:rFonts w:ascii="Times New Roman" w:hAnsi="Times New Roman" w:cs="Times New Roman"/>
          <w:sz w:val="26"/>
          <w:szCs w:val="26"/>
        </w:rPr>
        <w:t xml:space="preserve"> противоречит требованиям ст. 39.10 Земельного кодекса РФ</w:t>
      </w:r>
      <w:r w:rsidRPr="00232671">
        <w:rPr>
          <w:rFonts w:ascii="Times New Roman" w:hAnsi="Times New Roman" w:cs="Times New Roman"/>
          <w:sz w:val="26"/>
          <w:szCs w:val="26"/>
        </w:rPr>
        <w:t>.</w:t>
      </w:r>
    </w:p>
    <w:p w:rsidR="00232671" w:rsidRPr="00232671" w:rsidRDefault="00232671" w:rsidP="009C0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671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Администрацией города Пскова</w:t>
      </w:r>
      <w:r w:rsidRPr="00232671">
        <w:rPr>
          <w:rFonts w:ascii="Times New Roman" w:hAnsi="Times New Roman" w:cs="Times New Roman"/>
          <w:sz w:val="26"/>
          <w:szCs w:val="26"/>
        </w:rPr>
        <w:t xml:space="preserve"> с ИП </w:t>
      </w:r>
      <w:r w:rsidRPr="0023267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заключен договор </w:t>
      </w:r>
      <w:r w:rsidRPr="00232671">
        <w:rPr>
          <w:rFonts w:ascii="Times New Roman" w:hAnsi="Times New Roman" w:cs="Times New Roman"/>
          <w:sz w:val="26"/>
          <w:szCs w:val="26"/>
        </w:rPr>
        <w:t>на право размещения НТО сроком до 01.03.2025 года на основании договора купли-продажи павильона от 05.07.2019 без проведения конкурсных процедур.</w:t>
      </w:r>
    </w:p>
    <w:p w:rsidR="00232671" w:rsidRDefault="00232671" w:rsidP="009C0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32671">
        <w:rPr>
          <w:rFonts w:ascii="Times New Roman" w:hAnsi="Times New Roman" w:cs="Times New Roman"/>
          <w:sz w:val="26"/>
          <w:szCs w:val="26"/>
        </w:rPr>
        <w:t xml:space="preserve">Таким образом, действия Администрации г. Пскова по включению в Схему объекта расположенного на земельном </w:t>
      </w:r>
      <w:proofErr w:type="gramStart"/>
      <w:r w:rsidRPr="00232671">
        <w:rPr>
          <w:rFonts w:ascii="Times New Roman" w:hAnsi="Times New Roman" w:cs="Times New Roman"/>
          <w:sz w:val="26"/>
          <w:szCs w:val="26"/>
        </w:rPr>
        <w:t>участке</w:t>
      </w:r>
      <w:proofErr w:type="gramEnd"/>
      <w:r w:rsidRPr="00232671">
        <w:rPr>
          <w:rFonts w:ascii="Times New Roman" w:hAnsi="Times New Roman" w:cs="Times New Roman"/>
          <w:sz w:val="26"/>
          <w:szCs w:val="26"/>
        </w:rPr>
        <w:t xml:space="preserve"> принадлежащем Минобороны с последующим заключением договора на размещение НТО без проведения конкурсных процедур, предоставили преимущество индивидуальному </w:t>
      </w:r>
      <w:r w:rsidRPr="00232671">
        <w:rPr>
          <w:rFonts w:ascii="Times New Roman" w:hAnsi="Times New Roman" w:cs="Times New Roman"/>
          <w:sz w:val="26"/>
          <w:szCs w:val="26"/>
        </w:rPr>
        <w:lastRenderedPageBreak/>
        <w:t>предпринимателю в осуществлении экономической деятельности перед иными субъектами, что привело или могло привести к недопущению, ограничению, устранению конкуренции в сфере предпринимательской деятельности.</w:t>
      </w:r>
    </w:p>
    <w:p w:rsidR="004E22AB" w:rsidRDefault="004E22AB" w:rsidP="009C0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032" w:rsidRPr="00E12032" w:rsidRDefault="004E22AB" w:rsidP="009C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="002878E4" w:rsidRPr="00E12032">
        <w:rPr>
          <w:rFonts w:ascii="Times New Roman" w:hAnsi="Times New Roman" w:cs="Times New Roman"/>
          <w:sz w:val="26"/>
          <w:szCs w:val="26"/>
        </w:rPr>
        <w:t>ИП обратился в отдел потребительского рынка и услуг Администрации города Пскова по вопросу включения в Схему НТО нового объекта</w:t>
      </w:r>
      <w:proofErr w:type="gramStart"/>
      <w:r w:rsidR="002878E4" w:rsidRPr="00E1203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12032" w:rsidRPr="00E120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12032" w:rsidRPr="00E1203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E12032" w:rsidRPr="00E12032">
        <w:rPr>
          <w:rFonts w:ascii="Times New Roman" w:hAnsi="Times New Roman" w:cs="Times New Roman"/>
          <w:sz w:val="26"/>
          <w:szCs w:val="26"/>
        </w:rPr>
        <w:t>ассмотрению.</w:t>
      </w:r>
    </w:p>
    <w:p w:rsidR="002878E4" w:rsidRPr="00E12032" w:rsidRDefault="00E12032" w:rsidP="009C0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032">
        <w:rPr>
          <w:rFonts w:ascii="Times New Roman" w:hAnsi="Times New Roman" w:cs="Times New Roman"/>
          <w:sz w:val="26"/>
          <w:szCs w:val="26"/>
        </w:rPr>
        <w:tab/>
        <w:t xml:space="preserve"> На данное обращение Администрацией города </w:t>
      </w:r>
      <w:proofErr w:type="gramStart"/>
      <w:r w:rsidRPr="00E12032">
        <w:rPr>
          <w:rFonts w:ascii="Times New Roman" w:hAnsi="Times New Roman" w:cs="Times New Roman"/>
          <w:sz w:val="26"/>
          <w:szCs w:val="26"/>
        </w:rPr>
        <w:t>Пскова</w:t>
      </w:r>
      <w:proofErr w:type="gramEnd"/>
      <w:r w:rsidRPr="00E12032">
        <w:rPr>
          <w:rFonts w:ascii="Times New Roman" w:hAnsi="Times New Roman" w:cs="Times New Roman"/>
          <w:sz w:val="26"/>
          <w:szCs w:val="26"/>
        </w:rPr>
        <w:t xml:space="preserve"> в лице Управляющего делами Администрации Петровой Г.В. направлен ответ об отказе в установке НТО в связи с самовольно установленным некапитальным объектом по указанному адресу</w:t>
      </w:r>
    </w:p>
    <w:p w:rsidR="004E22AB" w:rsidRPr="00E12032" w:rsidRDefault="00E12032" w:rsidP="009C0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032">
        <w:rPr>
          <w:rFonts w:ascii="Times New Roman" w:hAnsi="Times New Roman" w:cs="Times New Roman"/>
          <w:sz w:val="26"/>
          <w:szCs w:val="26"/>
        </w:rPr>
        <w:tab/>
        <w:t>Д</w:t>
      </w:r>
      <w:r w:rsidR="004E22AB" w:rsidRPr="00E12032">
        <w:rPr>
          <w:rFonts w:ascii="Times New Roman" w:hAnsi="Times New Roman" w:cs="Times New Roman"/>
          <w:sz w:val="26"/>
          <w:szCs w:val="26"/>
        </w:rPr>
        <w:t>ействия Администрации г. Пскова выразившиеся в ненадлежащем рассмотрении обращения о включении в Схему НТО нового объекта, нарушили право предпринимателя на включение в Схему нового места размещения НТО и последующее его участие в конкурсе, что привело или могло привести к недопущению, ограничению, устранению конкуренции в сфере предпринимательской деятельности</w:t>
      </w:r>
      <w:r w:rsidRPr="00E12032">
        <w:rPr>
          <w:rFonts w:ascii="Times New Roman" w:hAnsi="Times New Roman" w:cs="Times New Roman"/>
          <w:sz w:val="26"/>
          <w:szCs w:val="26"/>
        </w:rPr>
        <w:t>.</w:t>
      </w:r>
    </w:p>
    <w:p w:rsidR="00232671" w:rsidRPr="00E12032" w:rsidRDefault="00232671" w:rsidP="00547F0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20762" w:rsidRDefault="00820762" w:rsidP="00820762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0762" w:rsidRDefault="00820762" w:rsidP="00820762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0762" w:rsidRPr="00820762" w:rsidRDefault="00820762" w:rsidP="0082076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076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Ритуальные услуги:</w:t>
      </w:r>
    </w:p>
    <w:p w:rsidR="00820762" w:rsidRDefault="00820762" w:rsidP="00820762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0762" w:rsidRPr="00820762" w:rsidRDefault="00820762" w:rsidP="003C18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0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 исполнение Поручения ФАС России </w:t>
      </w:r>
      <w:r w:rsidRPr="00820762">
        <w:rPr>
          <w:rFonts w:ascii="Times New Roman" w:eastAsia="Calibri" w:hAnsi="Times New Roman" w:cs="Times New Roman"/>
          <w:sz w:val="26"/>
          <w:szCs w:val="26"/>
        </w:rPr>
        <w:t xml:space="preserve">№ АЦ/114175-ПР/19 об усилении </w:t>
      </w:r>
      <w:proofErr w:type="gramStart"/>
      <w:r w:rsidRPr="00820762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820762">
        <w:rPr>
          <w:rFonts w:ascii="Times New Roman" w:eastAsia="Calibri" w:hAnsi="Times New Roman" w:cs="Times New Roman"/>
          <w:sz w:val="26"/>
          <w:szCs w:val="26"/>
        </w:rPr>
        <w:t xml:space="preserve"> соблюдением антимонопольного законодательства в сфере оказания ритуальных услуг</w:t>
      </w:r>
      <w:r w:rsidRPr="00820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Псковское УФАС России (далее – Управление) сообщает следующее.</w:t>
      </w:r>
    </w:p>
    <w:p w:rsidR="00820762" w:rsidRPr="00820762" w:rsidRDefault="00820762" w:rsidP="003C18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0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подведомственной территории </w:t>
      </w:r>
      <w:proofErr w:type="gramStart"/>
      <w:r w:rsidRPr="00820762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20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соблюдением антимонопольного законодательства в сфере оказания ритуальных услуг проводится на постоянной основе.</w:t>
      </w:r>
    </w:p>
    <w:p w:rsidR="00820762" w:rsidRPr="00820762" w:rsidRDefault="00820762" w:rsidP="003C18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0762">
        <w:rPr>
          <w:rFonts w:ascii="Times New Roman" w:eastAsia="Calibri" w:hAnsi="Times New Roman" w:cs="Times New Roman"/>
          <w:sz w:val="26"/>
          <w:szCs w:val="26"/>
          <w:lang w:eastAsia="ru-RU"/>
        </w:rPr>
        <w:t>Во исполнение Поручения проведена оценка нормативно правовых актов Псковской области и органов местного самоуправления в 2 городских округах и 24 муниципальных районах.</w:t>
      </w:r>
    </w:p>
    <w:p w:rsidR="00820762" w:rsidRPr="00820762" w:rsidRDefault="00820762" w:rsidP="003C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0762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proofErr w:type="gramStart"/>
      <w:r w:rsidRPr="008207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результатам оценки установлено, что в соответствии с Законом Псковской области № 1464-ОЗ от 10.12.2014 </w:t>
      </w:r>
      <w:r w:rsidRPr="008207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отдельные вопросы местного значения, предусмотренные </w:t>
      </w:r>
      <w:hyperlink r:id="rId9" w:history="1">
        <w:r w:rsidRPr="0082076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1 статьи 14</w:t>
        </w:r>
      </w:hyperlink>
      <w:r w:rsidRPr="008207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 </w:t>
      </w:r>
      <w:r w:rsidRPr="0082076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городских поселений</w:t>
      </w:r>
      <w:r w:rsidRPr="008207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закреплены за сельскими поселениями Псковской области, в том числе, организация ритуальных услуг и содержание мест захоронения.</w:t>
      </w:r>
      <w:proofErr w:type="gramEnd"/>
      <w:r w:rsidRPr="008207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Вместе с тем, уставами муниципальных районов полномочия по организации ритуальных услуг и содержанию мест захоронения  так же закреплены за администрациями районов.</w:t>
      </w:r>
    </w:p>
    <w:p w:rsidR="00820762" w:rsidRPr="00820762" w:rsidRDefault="00820762" w:rsidP="0082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7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В муниципальных образованиях г. Псков и г. Великие Луки созданы </w:t>
      </w:r>
      <w:r w:rsidRPr="0082076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специализированные службы по вопросам похоронного дела для предоставления гарантированного перечня услуг по погребению, предусмотренного Федеральным законом от 12.01.1996 № 8-ФЗ «О погребении и похоронном деле», действующие в соответствии с утвержденными Положениями о порядке оказания ритуальных и похоронных услуг.</w:t>
      </w:r>
    </w:p>
    <w:p w:rsidR="00820762" w:rsidRPr="00820762" w:rsidRDefault="00820762" w:rsidP="0082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7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Установлено, что Решением Собрания депутатов от 26.12.2017 № 151 внесены изменения в Положение о порядке оказания ритуальных и похоронных услуг на территории МО «Порховского района», в соответствии с пунктом 2.1 которого, организация похоронного дела осуществляется органами местного самоуправления путем создания муниципальной специализированной службы, либо специализированной службой, определенной по результатам конкурса.</w:t>
      </w:r>
    </w:p>
    <w:p w:rsidR="00820762" w:rsidRPr="00820762" w:rsidRDefault="00820762" w:rsidP="008207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7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Постановлением Администрации района  № 157 от 28.03.2018 утверждено Положение о проведении открытого конкурса по отбору специализированной службы.</w:t>
      </w:r>
    </w:p>
    <w:p w:rsidR="00820762" w:rsidRPr="00820762" w:rsidRDefault="00820762" w:rsidP="0082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7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результатам конкурса Администрацией района заключен договор на оказание услуг по погребению согласно гарантированному перечню услуг с ООО «ВМК-Псков» (ИНН: 6027176965) на срок с 24.06.2019 по 23.06.2020 года.</w:t>
      </w:r>
    </w:p>
    <w:p w:rsidR="00820762" w:rsidRDefault="00820762" w:rsidP="0082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207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82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действиях Администрации </w:t>
      </w:r>
      <w:r w:rsidRPr="0082076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Порховского района установлены признаки </w:t>
      </w:r>
      <w:r w:rsidRPr="0082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части 3 статьи 15 Федерального закона от 26.07.2006 № 135-ФЗ «О защите конкуренции» выразившиеся в наделении статусом специализированной службы по вопросам похоронного дела ООО «ВМК-Псков» </w:t>
      </w:r>
      <w:r w:rsidRPr="0082076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являющейся хозяйствующим субъектом в понимании статьи 4 Закона о защите конкуренции, что свидетельствует о возможности Общества односторонне воздействовать на общие условия функционирования конкурентного рынка погребения и ритуальных услуг</w:t>
      </w:r>
      <w:proofErr w:type="gramEnd"/>
      <w:r w:rsidRPr="0082076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что может привести к недопущению, ограничению, устранению конкуренции.</w:t>
      </w:r>
    </w:p>
    <w:p w:rsidR="003C18A6" w:rsidRPr="00820762" w:rsidRDefault="003C18A6" w:rsidP="0082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состояния конкуренции на товарном рынке ритуальных услуг на подведомственной территории показал, что по данным Федеральной службы государственной статистики Псковской области осуществляют деятельность с кодом по ОКВЭД </w:t>
      </w:r>
      <w:proofErr w:type="gramStart"/>
      <w:r w:rsidRPr="00820762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82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029-2014 96.03 «Организация похорон и предоставление связанных с ними услуг» в качестве основного вида деятельности 18 организаций и дополнительного – 54 организации. На территории каждого муниципального района осуществляют деятельность не менее двух организаций или индивидуальных предпринимателя. </w:t>
      </w:r>
      <w:proofErr w:type="gramStart"/>
      <w:r w:rsidRPr="0082076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 указанные</w:t>
      </w:r>
      <w:proofErr w:type="gramEnd"/>
      <w:r w:rsidRPr="0082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обстоятельства позволяют сделать вывод о том, что данный рынок является конкурентным.</w:t>
      </w:r>
    </w:p>
    <w:p w:rsidR="00820762" w:rsidRPr="00820762" w:rsidRDefault="00820762" w:rsidP="0082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7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 оценке актов сельских поселений установлено, что предоставление гарантированного перечня услуг по погребению закреплено </w:t>
      </w:r>
      <w:proofErr w:type="gramStart"/>
      <w:r w:rsidRPr="008207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82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специализированными службами, </w:t>
      </w:r>
      <w:proofErr w:type="gramStart"/>
      <w:r w:rsidRPr="0082076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</w:t>
      </w:r>
      <w:proofErr w:type="gramEnd"/>
      <w:r w:rsidRPr="0082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службы не созданы. Материалы  по данным сельским поселениям направлены в органы прокуратуры для принятия мер к понуждению создания специализированных служб.</w:t>
      </w:r>
    </w:p>
    <w:p w:rsidR="00E9332C" w:rsidRDefault="00820762" w:rsidP="0082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7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20762" w:rsidRDefault="00820762" w:rsidP="0082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762" w:rsidRDefault="00820762" w:rsidP="0082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20762" w:rsidRDefault="00820762" w:rsidP="0082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762" w:rsidRPr="00820762" w:rsidRDefault="00820762" w:rsidP="00820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20762" w:rsidRPr="00820762" w:rsidSect="00AE79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73" w:rsidRDefault="00353C73" w:rsidP="00CF55A2">
      <w:pPr>
        <w:spacing w:after="0" w:line="240" w:lineRule="auto"/>
      </w:pPr>
      <w:r>
        <w:separator/>
      </w:r>
    </w:p>
  </w:endnote>
  <w:endnote w:type="continuationSeparator" w:id="0">
    <w:p w:rsidR="00353C73" w:rsidRDefault="00353C73" w:rsidP="00CF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A2" w:rsidRDefault="00CF55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A2" w:rsidRDefault="00CF55A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A2" w:rsidRDefault="00CF55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73" w:rsidRDefault="00353C73" w:rsidP="00CF55A2">
      <w:pPr>
        <w:spacing w:after="0" w:line="240" w:lineRule="auto"/>
      </w:pPr>
      <w:r>
        <w:separator/>
      </w:r>
    </w:p>
  </w:footnote>
  <w:footnote w:type="continuationSeparator" w:id="0">
    <w:p w:rsidR="00353C73" w:rsidRDefault="00353C73" w:rsidP="00CF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A2" w:rsidRDefault="00CF55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101703"/>
      <w:docPartObj>
        <w:docPartGallery w:val="Page Numbers (Top of Page)"/>
        <w:docPartUnique/>
      </w:docPartObj>
    </w:sdtPr>
    <w:sdtEndPr/>
    <w:sdtContent>
      <w:p w:rsidR="00CF55A2" w:rsidRDefault="00CF55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8A6">
          <w:rPr>
            <w:noProof/>
          </w:rPr>
          <w:t>4</w:t>
        </w:r>
        <w:r>
          <w:fldChar w:fldCharType="end"/>
        </w:r>
      </w:p>
    </w:sdtContent>
  </w:sdt>
  <w:p w:rsidR="00CF55A2" w:rsidRDefault="00CF55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A2" w:rsidRDefault="00CF55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9452A"/>
    <w:multiLevelType w:val="hybridMultilevel"/>
    <w:tmpl w:val="8AEE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C567B"/>
    <w:multiLevelType w:val="hybridMultilevel"/>
    <w:tmpl w:val="41C245EE"/>
    <w:lvl w:ilvl="0" w:tplc="3E9A0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6"/>
    <w:rsid w:val="00002A94"/>
    <w:rsid w:val="00042C76"/>
    <w:rsid w:val="00045DDD"/>
    <w:rsid w:val="000E79C2"/>
    <w:rsid w:val="001146D5"/>
    <w:rsid w:val="00132B0A"/>
    <w:rsid w:val="00201886"/>
    <w:rsid w:val="00232671"/>
    <w:rsid w:val="002878E4"/>
    <w:rsid w:val="00347C25"/>
    <w:rsid w:val="00353C73"/>
    <w:rsid w:val="003C18A6"/>
    <w:rsid w:val="003F040C"/>
    <w:rsid w:val="00423BE2"/>
    <w:rsid w:val="00435358"/>
    <w:rsid w:val="00464C1F"/>
    <w:rsid w:val="00495E03"/>
    <w:rsid w:val="004E22AB"/>
    <w:rsid w:val="00500791"/>
    <w:rsid w:val="00547F0A"/>
    <w:rsid w:val="00570FE7"/>
    <w:rsid w:val="005A1348"/>
    <w:rsid w:val="005B11C6"/>
    <w:rsid w:val="005C7521"/>
    <w:rsid w:val="006924A4"/>
    <w:rsid w:val="006937B9"/>
    <w:rsid w:val="006A2E0B"/>
    <w:rsid w:val="00701282"/>
    <w:rsid w:val="00793431"/>
    <w:rsid w:val="007A404F"/>
    <w:rsid w:val="008028F9"/>
    <w:rsid w:val="00820762"/>
    <w:rsid w:val="00844925"/>
    <w:rsid w:val="008461CB"/>
    <w:rsid w:val="008D2A64"/>
    <w:rsid w:val="009006D5"/>
    <w:rsid w:val="00907601"/>
    <w:rsid w:val="009C0FC9"/>
    <w:rsid w:val="00A10858"/>
    <w:rsid w:val="00A26852"/>
    <w:rsid w:val="00AE7922"/>
    <w:rsid w:val="00B81CB0"/>
    <w:rsid w:val="00BE6436"/>
    <w:rsid w:val="00C55573"/>
    <w:rsid w:val="00C57EE0"/>
    <w:rsid w:val="00C76900"/>
    <w:rsid w:val="00C97855"/>
    <w:rsid w:val="00CE3BD6"/>
    <w:rsid w:val="00CF55A2"/>
    <w:rsid w:val="00D66CFC"/>
    <w:rsid w:val="00D755A4"/>
    <w:rsid w:val="00D8575F"/>
    <w:rsid w:val="00DB63A6"/>
    <w:rsid w:val="00DC586A"/>
    <w:rsid w:val="00DE5835"/>
    <w:rsid w:val="00E12032"/>
    <w:rsid w:val="00E9332C"/>
    <w:rsid w:val="00EB0DF8"/>
    <w:rsid w:val="00EE42AD"/>
    <w:rsid w:val="00F67B63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64"/>
    <w:pPr>
      <w:ind w:left="720"/>
      <w:contextualSpacing/>
    </w:pPr>
  </w:style>
  <w:style w:type="paragraph" w:styleId="a4">
    <w:name w:val="Body Text Indent"/>
    <w:basedOn w:val="a"/>
    <w:link w:val="a5"/>
    <w:rsid w:val="0090760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07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F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5A2"/>
  </w:style>
  <w:style w:type="paragraph" w:styleId="a8">
    <w:name w:val="footer"/>
    <w:basedOn w:val="a"/>
    <w:link w:val="a9"/>
    <w:uiPriority w:val="99"/>
    <w:unhideWhenUsed/>
    <w:rsid w:val="00CF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5A2"/>
  </w:style>
  <w:style w:type="character" w:styleId="aa">
    <w:name w:val="Hyperlink"/>
    <w:rsid w:val="006937B9"/>
    <w:rPr>
      <w:color w:val="0000FF"/>
      <w:u w:val="single"/>
    </w:rPr>
  </w:style>
  <w:style w:type="paragraph" w:customStyle="1" w:styleId="ab">
    <w:name w:val="Знак Знак Знак"/>
    <w:basedOn w:val="a"/>
    <w:rsid w:val="006937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64"/>
    <w:pPr>
      <w:ind w:left="720"/>
      <w:contextualSpacing/>
    </w:pPr>
  </w:style>
  <w:style w:type="paragraph" w:styleId="a4">
    <w:name w:val="Body Text Indent"/>
    <w:basedOn w:val="a"/>
    <w:link w:val="a5"/>
    <w:rsid w:val="0090760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07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F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5A2"/>
  </w:style>
  <w:style w:type="paragraph" w:styleId="a8">
    <w:name w:val="footer"/>
    <w:basedOn w:val="a"/>
    <w:link w:val="a9"/>
    <w:uiPriority w:val="99"/>
    <w:unhideWhenUsed/>
    <w:rsid w:val="00CF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5A2"/>
  </w:style>
  <w:style w:type="character" w:styleId="aa">
    <w:name w:val="Hyperlink"/>
    <w:rsid w:val="006937B9"/>
    <w:rPr>
      <w:color w:val="0000FF"/>
      <w:u w:val="single"/>
    </w:rPr>
  </w:style>
  <w:style w:type="paragraph" w:customStyle="1" w:styleId="ab">
    <w:name w:val="Знак Знак Знак"/>
    <w:basedOn w:val="a"/>
    <w:rsid w:val="006937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D106BEFB46F3DB149ABB5352FE9C60A292928A0A3111B68B24A691DE73A464AEAFF5D6DA59A158A34ED79973C6FD93A6648F7E2EGCB2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2A8F-DA8C-417D-BCC7-0647F718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Вальцева О.В.</dc:creator>
  <cp:lastModifiedBy>Грачева Ксения Сергеевна</cp:lastModifiedBy>
  <cp:revision>13</cp:revision>
  <cp:lastPrinted>2019-03-18T06:37:00Z</cp:lastPrinted>
  <dcterms:created xsi:type="dcterms:W3CDTF">2019-03-18T07:51:00Z</dcterms:created>
  <dcterms:modified xsi:type="dcterms:W3CDTF">2020-03-19T06:42:00Z</dcterms:modified>
</cp:coreProperties>
</file>